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14A7" w:rsidRDefault="00BD14A7" w:rsidP="00BD1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4A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 программа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предназначена для изучения   обществознания в основной школе (6-9 классы), соответствует: Федеральному государственному образовательному стандарту второго поколения.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 рабочих программы по обществознанию под редакцией Л.Н. Боголюбова: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Обществознание. Рабочая программа. Поурочные разработки. 6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общеобразовательных организаций /Н.И. Городецкая, Л.Ф. Иванова, Т.Е. </w:t>
      </w:r>
      <w:proofErr w:type="spellStart"/>
      <w:r>
        <w:rPr>
          <w:rFonts w:ascii="Times New Roman" w:hAnsi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Е.Л. </w:t>
      </w:r>
      <w:proofErr w:type="spellStart"/>
      <w:r>
        <w:rPr>
          <w:rFonts w:ascii="Times New Roman" w:hAnsi="Times New Roman"/>
          <w:sz w:val="24"/>
          <w:szCs w:val="24"/>
        </w:rPr>
        <w:t>Рудковская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  <w:t xml:space="preserve"> – М.: Просвещение, 2020.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Обществознание. Рабочая программа. Поурочные разработки. 7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общеобразовательных организаций /Л.Н. Боголюбов и др./ – М.: Просвещение, 2015.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Обществознание. Рабочая программа. Поурочные разработки. 8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общеобразовательных организаций /Л.Н. Боголюбов и др./ – М.: Просвещение, 2018.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Обществознание. Рабочая программа. Поурочные разработки. 9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общеобразовательных организаций /Л.Н. Боголюбов и др./ – М.: Просвещение, 2020.</w:t>
      </w:r>
    </w:p>
    <w:p w:rsidR="00BD14A7" w:rsidRDefault="00BD14A7" w:rsidP="00BD14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Рабочая программа ориентирована на предметную линию учебников «Обществознание» под редакцией Л.Н. Боголюбова. 6-9 классы.        </w:t>
      </w:r>
      <w:r>
        <w:rPr>
          <w:rFonts w:ascii="Times New Roman" w:hAnsi="Times New Roman"/>
          <w:sz w:val="24"/>
          <w:szCs w:val="24"/>
        </w:rPr>
        <w:t>Данная линия учебников соответствует Федеральному государственному образовательному стандарту основного общего образования и включена в Федеральный перечень.</w:t>
      </w:r>
    </w:p>
    <w:p w:rsidR="00BD14A7" w:rsidRDefault="00BD14A7" w:rsidP="00BD14A7">
      <w:pPr>
        <w:spacing w:after="0" w:line="36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рабочим программам по обществознанию в 6-9 классах под редакцией Л.Н. Боголюбова на изучение предмета «Обществознание» в 6-9 классах предусмотрено 140 часов.  В соответствии с Учебным планом МБОУ «СОШ №2 п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вня» </w:t>
      </w:r>
      <w:proofErr w:type="spellStart"/>
      <w:r>
        <w:rPr>
          <w:rFonts w:ascii="Times New Roman" w:hAnsi="Times New Roman"/>
          <w:sz w:val="24"/>
          <w:szCs w:val="24"/>
        </w:rPr>
        <w:t>Ивнянского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Белгородской области» рабочая программа для 6-9 классов рассчитана на 136 часов (1 час в неделю, 34 недели).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Срок реализации 4 года.</w:t>
      </w:r>
    </w:p>
    <w:p w:rsidR="00BD14A7" w:rsidRDefault="00BD14A7" w:rsidP="00BD14A7">
      <w:pPr>
        <w:spacing w:after="0" w:line="36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BD14A7" w:rsidRDefault="00BD14A7"/>
    <w:sectPr w:rsidR="00BD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4A7"/>
    <w:rsid w:val="00BD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2021-03-28T17:16:00Z</dcterms:created>
  <dcterms:modified xsi:type="dcterms:W3CDTF">2021-03-28T17:21:00Z</dcterms:modified>
</cp:coreProperties>
</file>