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D" w:rsidRDefault="00B7439D">
      <w:pPr>
        <w:pStyle w:val="a3"/>
        <w:spacing w:before="5"/>
        <w:ind w:left="0" w:firstLine="0"/>
        <w:jc w:val="left"/>
      </w:pPr>
      <w:bookmarkStart w:id="0" w:name="_GoBack"/>
      <w:bookmarkEnd w:id="0"/>
    </w:p>
    <w:p w:rsidR="00B7439D" w:rsidRDefault="00BA37E1">
      <w:pPr>
        <w:pStyle w:val="a4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57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терроризма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экстремизма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</w:t>
      </w:r>
    </w:p>
    <w:p w:rsidR="00B7439D" w:rsidRDefault="00B7439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7439D" w:rsidRDefault="00BA37E1">
      <w:pPr>
        <w:pStyle w:val="a3"/>
        <w:tabs>
          <w:tab w:val="left" w:pos="2551"/>
          <w:tab w:val="left" w:pos="4002"/>
          <w:tab w:val="left" w:pos="5422"/>
          <w:tab w:val="left" w:pos="5806"/>
          <w:tab w:val="left" w:pos="7346"/>
          <w:tab w:val="left" w:pos="7715"/>
        </w:tabs>
        <w:ind w:left="102" w:right="111" w:firstLine="707"/>
        <w:jc w:val="left"/>
      </w:pPr>
      <w:r>
        <w:t>Профилактика</w:t>
      </w:r>
      <w:r>
        <w:tab/>
        <w:t>проявлений</w:t>
      </w:r>
      <w:r>
        <w:tab/>
        <w:t>терроризма</w:t>
      </w:r>
      <w:r>
        <w:tab/>
        <w:t>и</w:t>
      </w:r>
      <w:r>
        <w:tab/>
        <w:t>экстремизма</w:t>
      </w:r>
      <w:r>
        <w:tab/>
        <w:t>в</w:t>
      </w:r>
      <w:r>
        <w:tab/>
      </w:r>
      <w:r>
        <w:rPr>
          <w:spacing w:val="-2"/>
        </w:rPr>
        <w:t>образовательных</w:t>
      </w:r>
      <w:r>
        <w:rPr>
          <w:spacing w:val="-5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B7439D" w:rsidRDefault="00BA37E1">
      <w:pPr>
        <w:pStyle w:val="a5"/>
        <w:numPr>
          <w:ilvl w:val="0"/>
          <w:numId w:val="3"/>
        </w:numPr>
        <w:tabs>
          <w:tab w:val="left" w:pos="1072"/>
        </w:tabs>
        <w:ind w:right="0"/>
        <w:rPr>
          <w:sz w:val="24"/>
        </w:rPr>
      </w:pPr>
      <w:r>
        <w:rPr>
          <w:sz w:val="24"/>
        </w:rPr>
        <w:t>Недопущение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 учащихся;</w:t>
      </w:r>
    </w:p>
    <w:p w:rsidR="00B7439D" w:rsidRDefault="00BA37E1">
      <w:pPr>
        <w:pStyle w:val="a5"/>
        <w:numPr>
          <w:ilvl w:val="0"/>
          <w:numId w:val="3"/>
        </w:numPr>
        <w:tabs>
          <w:tab w:val="left" w:pos="1072"/>
          <w:tab w:val="left" w:pos="2806"/>
          <w:tab w:val="left" w:pos="3142"/>
          <w:tab w:val="left" w:pos="4629"/>
          <w:tab w:val="left" w:pos="5407"/>
          <w:tab w:val="left" w:pos="6683"/>
          <w:tab w:val="left" w:pos="7962"/>
          <w:tab w:val="left" w:pos="9342"/>
        </w:tabs>
        <w:ind w:left="102" w:right="108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в</w:t>
      </w:r>
      <w:r>
        <w:rPr>
          <w:sz w:val="24"/>
        </w:rPr>
        <w:tab/>
        <w:t>молодежной</w:t>
      </w:r>
      <w:r>
        <w:rPr>
          <w:sz w:val="24"/>
        </w:rPr>
        <w:tab/>
        <w:t>среде</w:t>
      </w:r>
      <w:r>
        <w:rPr>
          <w:sz w:val="24"/>
        </w:rPr>
        <w:tab/>
        <w:t>неприятия</w:t>
      </w:r>
      <w:r>
        <w:rPr>
          <w:sz w:val="24"/>
        </w:rPr>
        <w:tab/>
        <w:t>идеологии</w:t>
      </w:r>
      <w:r>
        <w:rPr>
          <w:sz w:val="24"/>
        </w:rPr>
        <w:tab/>
        <w:t>терроризма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проявлениях.</w:t>
      </w:r>
    </w:p>
    <w:p w:rsidR="00B7439D" w:rsidRDefault="00BA37E1">
      <w:pPr>
        <w:pStyle w:val="a3"/>
        <w:ind w:left="810" w:firstLine="0"/>
        <w:jc w:val="left"/>
      </w:pP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представляется</w:t>
      </w:r>
      <w:r>
        <w:rPr>
          <w:spacing w:val="-4"/>
        </w:rPr>
        <w:t xml:space="preserve"> </w:t>
      </w:r>
      <w:r>
        <w:t>целесообразным:</w:t>
      </w:r>
    </w:p>
    <w:p w:rsidR="00B7439D" w:rsidRDefault="00BA37E1">
      <w:pPr>
        <w:pStyle w:val="a3"/>
        <w:ind w:left="102" w:right="92" w:firstLine="707"/>
        <w:jc w:val="left"/>
      </w:pPr>
      <w:r>
        <w:t>І.</w:t>
      </w:r>
      <w:r>
        <w:rPr>
          <w:spacing w:val="9"/>
        </w:rPr>
        <w:t xml:space="preserve"> </w:t>
      </w:r>
      <w:r>
        <w:t>Организовать</w:t>
      </w:r>
      <w:r>
        <w:rPr>
          <w:spacing w:val="7"/>
        </w:rPr>
        <w:t xml:space="preserve"> </w:t>
      </w:r>
      <w:r>
        <w:t>постоянный</w:t>
      </w:r>
      <w:r>
        <w:rPr>
          <w:spacing w:val="7"/>
        </w:rPr>
        <w:t xml:space="preserve"> </w:t>
      </w:r>
      <w:r>
        <w:t>мониторинг</w:t>
      </w:r>
      <w:r>
        <w:rPr>
          <w:spacing w:val="6"/>
        </w:rPr>
        <w:t xml:space="preserve"> </w:t>
      </w:r>
      <w:r>
        <w:t>общественного</w:t>
      </w:r>
      <w:r>
        <w:rPr>
          <w:spacing w:val="9"/>
        </w:rPr>
        <w:t xml:space="preserve"> </w:t>
      </w:r>
      <w:r>
        <w:t>мнения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молодежной</w:t>
      </w:r>
      <w:r>
        <w:rPr>
          <w:spacing w:val="-57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радикальных</w:t>
      </w:r>
      <w:r>
        <w:rPr>
          <w:spacing w:val="-8"/>
        </w:rPr>
        <w:t xml:space="preserve"> </w:t>
      </w:r>
      <w:r>
        <w:t>настроений</w:t>
      </w:r>
      <w:r>
        <w:rPr>
          <w:spacing w:val="-5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студентов,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proofErr w:type="spellStart"/>
      <w:r>
        <w:t>т.ч</w:t>
      </w:r>
      <w:proofErr w:type="spellEnd"/>
      <w:r>
        <w:t>.: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spacing w:before="3"/>
        <w:ind w:left="821" w:hanging="360"/>
        <w:rPr>
          <w:sz w:val="24"/>
        </w:rPr>
      </w:pPr>
      <w:r>
        <w:rPr>
          <w:sz w:val="24"/>
        </w:rPr>
        <w:t>проводить регулярные опросы учащейся молодежи об отношении к терроризму 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противоречий;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spacing w:before="3" w:line="237" w:lineRule="auto"/>
        <w:ind w:left="821" w:hanging="360"/>
        <w:rPr>
          <w:sz w:val="24"/>
        </w:rPr>
      </w:pPr>
      <w:r>
        <w:rPr>
          <w:sz w:val="24"/>
        </w:rPr>
        <w:t>осуществлять контроль за деятельностью неформальных молодежных группировок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активности);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spacing w:before="5"/>
        <w:ind w:left="821" w:right="101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(дети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семей;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выходцы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операций и др., учащиеся с выраженным изменением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религиозного мировоззрения). Определение круга</w:t>
      </w:r>
      <w:r>
        <w:rPr>
          <w:sz w:val="24"/>
        </w:rPr>
        <w:t xml:space="preserve"> таких лиц полагаем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социологов;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ind w:left="821" w:right="106" w:hanging="360"/>
        <w:rPr>
          <w:sz w:val="24"/>
        </w:rPr>
      </w:pPr>
      <w:r>
        <w:rPr>
          <w:sz w:val="24"/>
        </w:rPr>
        <w:t>обеспечить взаимодействие с правоохранительными органами для 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поступившая информация о намерении учащегося принять участие 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такой деятельности).</w:t>
      </w:r>
    </w:p>
    <w:p w:rsidR="00B7439D" w:rsidRDefault="00BA37E1">
      <w:pPr>
        <w:pStyle w:val="a5"/>
        <w:numPr>
          <w:ilvl w:val="0"/>
          <w:numId w:val="1"/>
        </w:numPr>
        <w:tabs>
          <w:tab w:val="left" w:pos="1185"/>
        </w:tabs>
        <w:ind w:right="115" w:firstLine="707"/>
        <w:jc w:val="both"/>
        <w:rPr>
          <w:sz w:val="24"/>
        </w:rPr>
      </w:pPr>
      <w:r>
        <w:rPr>
          <w:sz w:val="24"/>
        </w:rPr>
        <w:t>Разъяснять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ind w:left="821" w:hanging="360"/>
        <w:rPr>
          <w:sz w:val="24"/>
        </w:rPr>
      </w:pPr>
      <w:r>
        <w:rPr>
          <w:sz w:val="24"/>
        </w:rPr>
        <w:t>организовывать тематические классные часы (например, «Мировое сообщество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терроризм», «Законодательство Российской Федерации в сфере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ind w:left="821" w:right="105" w:hanging="360"/>
        <w:rPr>
          <w:sz w:val="24"/>
        </w:rPr>
      </w:pPr>
      <w:r>
        <w:rPr>
          <w:sz w:val="24"/>
        </w:rPr>
        <w:t>организовывать лекции по антитеррористической тематике (например, «Методы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 им»), с участием представителей правоохранительных 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</w:t>
      </w:r>
      <w:r>
        <w:rPr>
          <w:sz w:val="24"/>
        </w:rPr>
        <w:t>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spacing w:line="237" w:lineRule="auto"/>
        <w:ind w:left="821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подпавшими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идей.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специалистов</w:t>
      </w:r>
    </w:p>
    <w:p w:rsidR="00B7439D" w:rsidRDefault="00BA37E1">
      <w:pPr>
        <w:pStyle w:val="a3"/>
        <w:ind w:firstLine="0"/>
      </w:pPr>
      <w:r>
        <w:t>-</w:t>
      </w:r>
      <w:r>
        <w:rPr>
          <w:spacing w:val="-6"/>
        </w:rPr>
        <w:t xml:space="preserve"> </w:t>
      </w:r>
      <w:r>
        <w:t>психологов,</w:t>
      </w:r>
      <w:r>
        <w:rPr>
          <w:spacing w:val="-5"/>
        </w:rPr>
        <w:t xml:space="preserve"> </w:t>
      </w:r>
      <w:r>
        <w:t>социологов,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структур;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spacing w:before="4" w:line="237" w:lineRule="auto"/>
        <w:ind w:left="821" w:right="108" w:hanging="360"/>
        <w:rPr>
          <w:sz w:val="24"/>
        </w:rPr>
      </w:pPr>
      <w:r>
        <w:rPr>
          <w:sz w:val="24"/>
        </w:rPr>
        <w:t>привлекать учащихся и молодежь к участию в мероприятиях, посвященных Дню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флешмобы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венков,</w:t>
      </w:r>
      <w:r>
        <w:rPr>
          <w:spacing w:val="1"/>
          <w:sz w:val="24"/>
        </w:rPr>
        <w:t xml:space="preserve"> </w:t>
      </w:r>
      <w:r>
        <w:rPr>
          <w:sz w:val="24"/>
        </w:rPr>
        <w:t>вахты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spacing w:before="5"/>
        <w:ind w:left="821" w:right="105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действий и поведения при совершении в их отношении 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(сценарии:</w:t>
      </w:r>
      <w:r>
        <w:rPr>
          <w:spacing w:val="-6"/>
          <w:sz w:val="24"/>
        </w:rPr>
        <w:t xml:space="preserve"> </w:t>
      </w:r>
      <w:r>
        <w:rPr>
          <w:sz w:val="24"/>
        </w:rPr>
        <w:t>захват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-5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</w:p>
    <w:p w:rsidR="00B7439D" w:rsidRDefault="00B7439D">
      <w:pPr>
        <w:jc w:val="both"/>
        <w:rPr>
          <w:sz w:val="24"/>
        </w:rPr>
        <w:sectPr w:rsidR="00B7439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7439D" w:rsidRDefault="00BA37E1">
      <w:pPr>
        <w:pStyle w:val="a5"/>
        <w:numPr>
          <w:ilvl w:val="0"/>
          <w:numId w:val="1"/>
        </w:numPr>
        <w:tabs>
          <w:tab w:val="left" w:pos="1261"/>
        </w:tabs>
        <w:spacing w:before="66"/>
        <w:ind w:firstLine="707"/>
        <w:jc w:val="both"/>
        <w:rPr>
          <w:sz w:val="24"/>
        </w:rPr>
      </w:pPr>
      <w:r>
        <w:rPr>
          <w:sz w:val="24"/>
        </w:rPr>
        <w:lastRenderedPageBreak/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дискредитацию террористическо</w:t>
      </w:r>
      <w:r>
        <w:rPr>
          <w:sz w:val="24"/>
        </w:rPr>
        <w:t>й идеологии, формирование в 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.: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spacing w:before="2"/>
        <w:ind w:left="821" w:right="105" w:hanging="36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контртеррора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конкурсы;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spacing w:before="2"/>
        <w:ind w:left="821" w:right="102" w:hanging="36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межнационального и межрелигиозного согласия (фестивали, конкурсы, концерты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пр.);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spacing w:before="1" w:line="237" w:lineRule="auto"/>
        <w:ind w:left="821" w:right="110" w:hanging="360"/>
        <w:rPr>
          <w:sz w:val="24"/>
        </w:rPr>
      </w:pPr>
      <w:r>
        <w:rPr>
          <w:sz w:val="24"/>
        </w:rPr>
        <w:t>организовывать произ</w:t>
      </w:r>
      <w:r>
        <w:rPr>
          <w:sz w:val="24"/>
        </w:rPr>
        <w:t>водство и размещение наглядной агитации,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кино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видеопродукцию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B7439D" w:rsidRDefault="00BA37E1">
      <w:pPr>
        <w:pStyle w:val="a5"/>
        <w:numPr>
          <w:ilvl w:val="0"/>
          <w:numId w:val="2"/>
        </w:numPr>
        <w:tabs>
          <w:tab w:val="left" w:pos="810"/>
        </w:tabs>
        <w:spacing w:before="3"/>
        <w:ind w:left="821" w:right="105" w:hanging="36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детей террористов и их пособников, детей мигрантов,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 лиц без гражданства, а также выделенных категорий молодежи, возможно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под 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элементов.</w:t>
      </w:r>
    </w:p>
    <w:sectPr w:rsidR="00B7439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2BA"/>
    <w:multiLevelType w:val="hybridMultilevel"/>
    <w:tmpl w:val="CFAA6D36"/>
    <w:lvl w:ilvl="0" w:tplc="4148F75A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00902A">
      <w:numFmt w:val="bullet"/>
      <w:lvlText w:val="•"/>
      <w:lvlJc w:val="left"/>
      <w:pPr>
        <w:ind w:left="960" w:hanging="348"/>
      </w:pPr>
      <w:rPr>
        <w:rFonts w:hint="default"/>
        <w:lang w:val="ru-RU" w:eastAsia="en-US" w:bidi="ar-SA"/>
      </w:rPr>
    </w:lvl>
    <w:lvl w:ilvl="2" w:tplc="3EA83422">
      <w:numFmt w:val="bullet"/>
      <w:lvlText w:val="•"/>
      <w:lvlJc w:val="left"/>
      <w:pPr>
        <w:ind w:left="1916" w:hanging="348"/>
      </w:pPr>
      <w:rPr>
        <w:rFonts w:hint="default"/>
        <w:lang w:val="ru-RU" w:eastAsia="en-US" w:bidi="ar-SA"/>
      </w:rPr>
    </w:lvl>
    <w:lvl w:ilvl="3" w:tplc="45B839CA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75B4F714">
      <w:numFmt w:val="bullet"/>
      <w:lvlText w:val="•"/>
      <w:lvlJc w:val="left"/>
      <w:pPr>
        <w:ind w:left="3828" w:hanging="348"/>
      </w:pPr>
      <w:rPr>
        <w:rFonts w:hint="default"/>
        <w:lang w:val="ru-RU" w:eastAsia="en-US" w:bidi="ar-SA"/>
      </w:rPr>
    </w:lvl>
    <w:lvl w:ilvl="5" w:tplc="4CEA45F0">
      <w:numFmt w:val="bullet"/>
      <w:lvlText w:val="•"/>
      <w:lvlJc w:val="left"/>
      <w:pPr>
        <w:ind w:left="4785" w:hanging="348"/>
      </w:pPr>
      <w:rPr>
        <w:rFonts w:hint="default"/>
        <w:lang w:val="ru-RU" w:eastAsia="en-US" w:bidi="ar-SA"/>
      </w:rPr>
    </w:lvl>
    <w:lvl w:ilvl="6" w:tplc="649AD0B0">
      <w:numFmt w:val="bullet"/>
      <w:lvlText w:val="•"/>
      <w:lvlJc w:val="left"/>
      <w:pPr>
        <w:ind w:left="5741" w:hanging="348"/>
      </w:pPr>
      <w:rPr>
        <w:rFonts w:hint="default"/>
        <w:lang w:val="ru-RU" w:eastAsia="en-US" w:bidi="ar-SA"/>
      </w:rPr>
    </w:lvl>
    <w:lvl w:ilvl="7" w:tplc="9E4A2686">
      <w:numFmt w:val="bullet"/>
      <w:lvlText w:val="•"/>
      <w:lvlJc w:val="left"/>
      <w:pPr>
        <w:ind w:left="6697" w:hanging="348"/>
      </w:pPr>
      <w:rPr>
        <w:rFonts w:hint="default"/>
        <w:lang w:val="ru-RU" w:eastAsia="en-US" w:bidi="ar-SA"/>
      </w:rPr>
    </w:lvl>
    <w:lvl w:ilvl="8" w:tplc="484045EC">
      <w:numFmt w:val="bullet"/>
      <w:lvlText w:val="•"/>
      <w:lvlJc w:val="left"/>
      <w:pPr>
        <w:ind w:left="765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FCD7CA9"/>
    <w:multiLevelType w:val="hybridMultilevel"/>
    <w:tmpl w:val="61A8CC4A"/>
    <w:lvl w:ilvl="0" w:tplc="BA865F6C">
      <w:start w:val="2"/>
      <w:numFmt w:val="decimal"/>
      <w:lvlText w:val="%1."/>
      <w:lvlJc w:val="left"/>
      <w:pPr>
        <w:ind w:left="10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D014CA">
      <w:numFmt w:val="bullet"/>
      <w:lvlText w:val="•"/>
      <w:lvlJc w:val="left"/>
      <w:pPr>
        <w:ind w:left="1046" w:hanging="375"/>
      </w:pPr>
      <w:rPr>
        <w:rFonts w:hint="default"/>
        <w:lang w:val="ru-RU" w:eastAsia="en-US" w:bidi="ar-SA"/>
      </w:rPr>
    </w:lvl>
    <w:lvl w:ilvl="2" w:tplc="D39C8E02">
      <w:numFmt w:val="bullet"/>
      <w:lvlText w:val="•"/>
      <w:lvlJc w:val="left"/>
      <w:pPr>
        <w:ind w:left="1993" w:hanging="375"/>
      </w:pPr>
      <w:rPr>
        <w:rFonts w:hint="default"/>
        <w:lang w:val="ru-RU" w:eastAsia="en-US" w:bidi="ar-SA"/>
      </w:rPr>
    </w:lvl>
    <w:lvl w:ilvl="3" w:tplc="66FEBE70">
      <w:numFmt w:val="bullet"/>
      <w:lvlText w:val="•"/>
      <w:lvlJc w:val="left"/>
      <w:pPr>
        <w:ind w:left="2939" w:hanging="375"/>
      </w:pPr>
      <w:rPr>
        <w:rFonts w:hint="default"/>
        <w:lang w:val="ru-RU" w:eastAsia="en-US" w:bidi="ar-SA"/>
      </w:rPr>
    </w:lvl>
    <w:lvl w:ilvl="4" w:tplc="3FC498CE">
      <w:numFmt w:val="bullet"/>
      <w:lvlText w:val="•"/>
      <w:lvlJc w:val="left"/>
      <w:pPr>
        <w:ind w:left="3886" w:hanging="375"/>
      </w:pPr>
      <w:rPr>
        <w:rFonts w:hint="default"/>
        <w:lang w:val="ru-RU" w:eastAsia="en-US" w:bidi="ar-SA"/>
      </w:rPr>
    </w:lvl>
    <w:lvl w:ilvl="5" w:tplc="AA60C41A">
      <w:numFmt w:val="bullet"/>
      <w:lvlText w:val="•"/>
      <w:lvlJc w:val="left"/>
      <w:pPr>
        <w:ind w:left="4833" w:hanging="375"/>
      </w:pPr>
      <w:rPr>
        <w:rFonts w:hint="default"/>
        <w:lang w:val="ru-RU" w:eastAsia="en-US" w:bidi="ar-SA"/>
      </w:rPr>
    </w:lvl>
    <w:lvl w:ilvl="6" w:tplc="99E2DEB8">
      <w:numFmt w:val="bullet"/>
      <w:lvlText w:val="•"/>
      <w:lvlJc w:val="left"/>
      <w:pPr>
        <w:ind w:left="5779" w:hanging="375"/>
      </w:pPr>
      <w:rPr>
        <w:rFonts w:hint="default"/>
        <w:lang w:val="ru-RU" w:eastAsia="en-US" w:bidi="ar-SA"/>
      </w:rPr>
    </w:lvl>
    <w:lvl w:ilvl="7" w:tplc="B6F0B8A2">
      <w:numFmt w:val="bullet"/>
      <w:lvlText w:val="•"/>
      <w:lvlJc w:val="left"/>
      <w:pPr>
        <w:ind w:left="6726" w:hanging="375"/>
      </w:pPr>
      <w:rPr>
        <w:rFonts w:hint="default"/>
        <w:lang w:val="ru-RU" w:eastAsia="en-US" w:bidi="ar-SA"/>
      </w:rPr>
    </w:lvl>
    <w:lvl w:ilvl="8" w:tplc="B372C244">
      <w:numFmt w:val="bullet"/>
      <w:lvlText w:val="•"/>
      <w:lvlJc w:val="left"/>
      <w:pPr>
        <w:ind w:left="7673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66A93675"/>
    <w:multiLevelType w:val="hybridMultilevel"/>
    <w:tmpl w:val="AB02D834"/>
    <w:lvl w:ilvl="0" w:tplc="CDE0A25A">
      <w:start w:val="1"/>
      <w:numFmt w:val="decimal"/>
      <w:lvlText w:val="%1."/>
      <w:lvlJc w:val="left"/>
      <w:pPr>
        <w:ind w:left="107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4"/>
        <w:w w:val="100"/>
        <w:sz w:val="24"/>
        <w:szCs w:val="24"/>
        <w:lang w:val="ru-RU" w:eastAsia="en-US" w:bidi="ar-SA"/>
      </w:rPr>
    </w:lvl>
    <w:lvl w:ilvl="1" w:tplc="075A6ACC">
      <w:numFmt w:val="bullet"/>
      <w:lvlText w:val="•"/>
      <w:lvlJc w:val="left"/>
      <w:pPr>
        <w:ind w:left="1928" w:hanging="262"/>
      </w:pPr>
      <w:rPr>
        <w:rFonts w:hint="default"/>
        <w:lang w:val="ru-RU" w:eastAsia="en-US" w:bidi="ar-SA"/>
      </w:rPr>
    </w:lvl>
    <w:lvl w:ilvl="2" w:tplc="7368C8D0">
      <w:numFmt w:val="bullet"/>
      <w:lvlText w:val="•"/>
      <w:lvlJc w:val="left"/>
      <w:pPr>
        <w:ind w:left="2777" w:hanging="262"/>
      </w:pPr>
      <w:rPr>
        <w:rFonts w:hint="default"/>
        <w:lang w:val="ru-RU" w:eastAsia="en-US" w:bidi="ar-SA"/>
      </w:rPr>
    </w:lvl>
    <w:lvl w:ilvl="3" w:tplc="8482E2FA">
      <w:numFmt w:val="bullet"/>
      <w:lvlText w:val="•"/>
      <w:lvlJc w:val="left"/>
      <w:pPr>
        <w:ind w:left="3625" w:hanging="262"/>
      </w:pPr>
      <w:rPr>
        <w:rFonts w:hint="default"/>
        <w:lang w:val="ru-RU" w:eastAsia="en-US" w:bidi="ar-SA"/>
      </w:rPr>
    </w:lvl>
    <w:lvl w:ilvl="4" w:tplc="510E0342">
      <w:numFmt w:val="bullet"/>
      <w:lvlText w:val="•"/>
      <w:lvlJc w:val="left"/>
      <w:pPr>
        <w:ind w:left="4474" w:hanging="262"/>
      </w:pPr>
      <w:rPr>
        <w:rFonts w:hint="default"/>
        <w:lang w:val="ru-RU" w:eastAsia="en-US" w:bidi="ar-SA"/>
      </w:rPr>
    </w:lvl>
    <w:lvl w:ilvl="5" w:tplc="5C7C9792">
      <w:numFmt w:val="bullet"/>
      <w:lvlText w:val="•"/>
      <w:lvlJc w:val="left"/>
      <w:pPr>
        <w:ind w:left="5323" w:hanging="262"/>
      </w:pPr>
      <w:rPr>
        <w:rFonts w:hint="default"/>
        <w:lang w:val="ru-RU" w:eastAsia="en-US" w:bidi="ar-SA"/>
      </w:rPr>
    </w:lvl>
    <w:lvl w:ilvl="6" w:tplc="6084130A">
      <w:numFmt w:val="bullet"/>
      <w:lvlText w:val="•"/>
      <w:lvlJc w:val="left"/>
      <w:pPr>
        <w:ind w:left="6171" w:hanging="262"/>
      </w:pPr>
      <w:rPr>
        <w:rFonts w:hint="default"/>
        <w:lang w:val="ru-RU" w:eastAsia="en-US" w:bidi="ar-SA"/>
      </w:rPr>
    </w:lvl>
    <w:lvl w:ilvl="7" w:tplc="AFA28BA6">
      <w:numFmt w:val="bullet"/>
      <w:lvlText w:val="•"/>
      <w:lvlJc w:val="left"/>
      <w:pPr>
        <w:ind w:left="7020" w:hanging="262"/>
      </w:pPr>
      <w:rPr>
        <w:rFonts w:hint="default"/>
        <w:lang w:val="ru-RU" w:eastAsia="en-US" w:bidi="ar-SA"/>
      </w:rPr>
    </w:lvl>
    <w:lvl w:ilvl="8" w:tplc="DA42AC5C">
      <w:numFmt w:val="bullet"/>
      <w:lvlText w:val="•"/>
      <w:lvlJc w:val="left"/>
      <w:pPr>
        <w:ind w:left="7869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39D"/>
    <w:rsid w:val="00B7439D"/>
    <w:rsid w:val="00B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1D2"/>
  <w15:docId w15:val="{65999458-B568-4476-B55D-04794899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16" w:right="92" w:hanging="36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1" w:right="10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Владимировская СОШ</cp:lastModifiedBy>
  <cp:revision>2</cp:revision>
  <dcterms:created xsi:type="dcterms:W3CDTF">2021-09-02T19:55:00Z</dcterms:created>
  <dcterms:modified xsi:type="dcterms:W3CDTF">2021-10-22T14:13:00Z</dcterms:modified>
</cp:coreProperties>
</file>